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ACD058E" w:rsidR="00FF60FB" w:rsidRPr="00FF60FB" w:rsidRDefault="00C418BC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Mayo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D260B" w14:textId="77777777" w:rsidR="00EE0ECF" w:rsidRDefault="00EE0ECF">
      <w:r>
        <w:separator/>
      </w:r>
    </w:p>
  </w:endnote>
  <w:endnote w:type="continuationSeparator" w:id="0">
    <w:p w14:paraId="023BFD87" w14:textId="77777777" w:rsidR="00EE0ECF" w:rsidRDefault="00EE0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72C6" w14:textId="77777777" w:rsidR="00EE0ECF" w:rsidRDefault="00EE0ECF">
      <w:r>
        <w:separator/>
      </w:r>
    </w:p>
  </w:footnote>
  <w:footnote w:type="continuationSeparator" w:id="0">
    <w:p w14:paraId="446A3AD9" w14:textId="77777777" w:rsidR="00EE0ECF" w:rsidRDefault="00EE0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A24BAB"/>
    <w:rsid w:val="00C418BC"/>
    <w:rsid w:val="00D7455C"/>
    <w:rsid w:val="00DD3886"/>
    <w:rsid w:val="00EE0ECF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2023-04-19T18:19:00Z</dcterms:modified>
</cp:coreProperties>
</file>