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5E8CF" w14:textId="77777777" w:rsidR="001D4795" w:rsidRPr="00171107" w:rsidRDefault="001D4795" w:rsidP="001D479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ltivo Regular" w:hAnsi="Altivo Regular" w:cs="Arial"/>
          <w:b/>
          <w:bCs/>
        </w:rPr>
      </w:pPr>
    </w:p>
    <w:p w14:paraId="46846E4A" w14:textId="78372317" w:rsidR="00DE0741" w:rsidRPr="00171107" w:rsidRDefault="00DE0741" w:rsidP="00DE074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ltivo Regular" w:hAnsi="Altivo Regular" w:cs="Arial"/>
          <w:b/>
          <w:bCs/>
          <w:sz w:val="28"/>
          <w:szCs w:val="28"/>
        </w:rPr>
      </w:pPr>
      <w:r w:rsidRPr="00171107">
        <w:rPr>
          <w:rStyle w:val="normaltextrun"/>
          <w:rFonts w:ascii="Altivo Regular" w:hAnsi="Altivo Regular" w:cs="Arial"/>
          <w:b/>
          <w:bCs/>
          <w:sz w:val="28"/>
          <w:szCs w:val="28"/>
        </w:rPr>
        <w:t xml:space="preserve">Artículo 10, Numeral </w:t>
      </w:r>
      <w:r w:rsidR="00FA0A45" w:rsidRPr="00171107">
        <w:rPr>
          <w:rStyle w:val="normaltextrun"/>
          <w:rFonts w:ascii="Altivo Regular" w:hAnsi="Altivo Regular" w:cs="Arial"/>
          <w:b/>
          <w:bCs/>
          <w:sz w:val="28"/>
          <w:szCs w:val="28"/>
        </w:rPr>
        <w:t>2</w:t>
      </w:r>
      <w:r w:rsidR="00704510" w:rsidRPr="00171107">
        <w:rPr>
          <w:rStyle w:val="normaltextrun"/>
          <w:rFonts w:ascii="Altivo Regular" w:hAnsi="Altivo Regular" w:cs="Arial"/>
          <w:b/>
          <w:bCs/>
          <w:sz w:val="28"/>
          <w:szCs w:val="28"/>
        </w:rPr>
        <w:t>7</w:t>
      </w:r>
      <w:r w:rsidRPr="00171107">
        <w:rPr>
          <w:rStyle w:val="normaltextrun"/>
          <w:rFonts w:ascii="Altivo Regular" w:hAnsi="Altivo Regular" w:cs="Arial"/>
          <w:b/>
          <w:bCs/>
          <w:sz w:val="28"/>
          <w:szCs w:val="28"/>
        </w:rPr>
        <w:t>, Ley de Acceso a la Información Pública contenida en el Decreto 57-2008.</w:t>
      </w:r>
    </w:p>
    <w:p w14:paraId="227B2628" w14:textId="77777777" w:rsidR="00FB6B9A" w:rsidRPr="00171107" w:rsidRDefault="00FB6B9A" w:rsidP="00C14E6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Altivo Regular" w:hAnsi="Altivo Regular" w:cs="Arial"/>
          <w:b/>
          <w:bCs/>
          <w:sz w:val="28"/>
          <w:szCs w:val="28"/>
        </w:rPr>
      </w:pPr>
    </w:p>
    <w:p w14:paraId="3FBFB5F5" w14:textId="1FBE17D2" w:rsidR="00C14E6D" w:rsidRPr="00171107" w:rsidRDefault="00C14E6D" w:rsidP="00704510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="Altivo Regular" w:hAnsi="Altivo Regular" w:cs="Arial"/>
          <w:i/>
          <w:iCs/>
        </w:rPr>
      </w:pPr>
      <w:r w:rsidRPr="00171107">
        <w:rPr>
          <w:rStyle w:val="normaltextrun"/>
          <w:rFonts w:ascii="Altivo Regular" w:hAnsi="Altivo Regular" w:cs="Arial"/>
          <w:i/>
          <w:iCs/>
        </w:rPr>
        <w:t>“</w:t>
      </w:r>
      <w:r w:rsidR="00704510" w:rsidRPr="00171107">
        <w:rPr>
          <w:rFonts w:ascii="Altivo Regular" w:hAnsi="Altivo Regular" w:cs="Arial"/>
          <w:i/>
          <w:iCs/>
        </w:rPr>
        <w:t>El índice de la información debidamente clasificada de acuerdo a esta ley</w:t>
      </w:r>
      <w:r w:rsidRPr="00171107">
        <w:rPr>
          <w:rStyle w:val="normaltextrun"/>
          <w:rFonts w:ascii="Altivo Regular" w:hAnsi="Altivo Regular" w:cs="Arial"/>
          <w:i/>
          <w:iCs/>
        </w:rPr>
        <w:t>.”</w:t>
      </w:r>
    </w:p>
    <w:p w14:paraId="73CFEC99" w14:textId="77777777" w:rsidR="008F55B2" w:rsidRPr="00171107" w:rsidRDefault="008F55B2" w:rsidP="00C14E6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Altivo Regular" w:hAnsi="Altivo Regular" w:cs="Arial"/>
          <w:i/>
          <w:iCs/>
        </w:rPr>
      </w:pPr>
    </w:p>
    <w:p w14:paraId="4B6BB3F5" w14:textId="77777777" w:rsidR="00FB6B9A" w:rsidRPr="00171107" w:rsidRDefault="00FB6B9A" w:rsidP="00FB6B9A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Altivo Regular" w:hAnsi="Altivo Regular" w:cs="Arial"/>
          <w:b/>
          <w:bCs/>
        </w:rPr>
      </w:pPr>
    </w:p>
    <w:p w14:paraId="58253FDA" w14:textId="77777777" w:rsidR="00950DD4" w:rsidRPr="00171107" w:rsidRDefault="00950DD4" w:rsidP="00FB6B9A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Altivo Regular" w:hAnsi="Altivo Regular" w:cs="Arial"/>
          <w:b/>
          <w:bCs/>
        </w:rPr>
      </w:pPr>
    </w:p>
    <w:p w14:paraId="29C9AEA6" w14:textId="5E470247" w:rsidR="00704510" w:rsidRDefault="00FB6B9A" w:rsidP="0017110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ltivo Regular" w:hAnsi="Altivo Regular" w:cs="Arial"/>
          <w:b/>
          <w:bCs/>
          <w:sz w:val="28"/>
          <w:szCs w:val="28"/>
        </w:rPr>
      </w:pPr>
      <w:r w:rsidRPr="00171107">
        <w:rPr>
          <w:rStyle w:val="normaltextrun"/>
          <w:rFonts w:ascii="Altivo Regular" w:hAnsi="Altivo Regular" w:cs="Arial"/>
          <w:b/>
          <w:bCs/>
          <w:sz w:val="28"/>
          <w:szCs w:val="28"/>
        </w:rPr>
        <w:t>APLICABILIDAD: No Aplica</w:t>
      </w:r>
    </w:p>
    <w:p w14:paraId="60CC2422" w14:textId="77777777" w:rsidR="00171107" w:rsidRPr="00171107" w:rsidRDefault="00171107" w:rsidP="00171107">
      <w:pPr>
        <w:pStyle w:val="paragraph"/>
        <w:spacing w:before="0" w:beforeAutospacing="0" w:after="0" w:afterAutospacing="0"/>
        <w:jc w:val="center"/>
        <w:textAlignment w:val="baseline"/>
        <w:rPr>
          <w:rFonts w:ascii="Altivo Regular" w:hAnsi="Altivo Regular" w:cs="Arial"/>
          <w:b/>
          <w:bCs/>
          <w:sz w:val="28"/>
          <w:szCs w:val="28"/>
        </w:rPr>
      </w:pPr>
    </w:p>
    <w:p w14:paraId="07C7E07D" w14:textId="09CC6B96" w:rsidR="00704510" w:rsidRPr="00171107" w:rsidRDefault="00704510" w:rsidP="00D44F63">
      <w:pPr>
        <w:spacing w:after="200" w:line="360" w:lineRule="auto"/>
        <w:jc w:val="both"/>
        <w:rPr>
          <w:rFonts w:ascii="Altivo Regular" w:hAnsi="Altivo Regular" w:cs="Arial"/>
          <w:iCs/>
          <w:color w:val="000000"/>
          <w:shd w:val="clear" w:color="auto" w:fill="FFFFFF"/>
        </w:rPr>
      </w:pPr>
      <w:r w:rsidRPr="00171107">
        <w:rPr>
          <w:rFonts w:ascii="Altivo Regular" w:hAnsi="Altivo Regular" w:cs="Arial"/>
          <w:iCs/>
          <w:color w:val="000000"/>
          <w:shd w:val="clear" w:color="auto" w:fill="FFFFFF"/>
        </w:rPr>
        <w:t>A la fech</w:t>
      </w:r>
      <w:r w:rsidR="00617DC8" w:rsidRPr="00171107">
        <w:rPr>
          <w:rFonts w:ascii="Altivo Regular" w:hAnsi="Altivo Regular" w:cs="Arial"/>
          <w:iCs/>
          <w:color w:val="000000"/>
          <w:shd w:val="clear" w:color="auto" w:fill="FFFFFF"/>
        </w:rPr>
        <w:t>a la Unidad de Construcción de Edificios del Estado (UCEE)</w:t>
      </w:r>
      <w:r w:rsidRPr="00171107">
        <w:rPr>
          <w:rFonts w:ascii="Altivo Regular" w:hAnsi="Altivo Regular" w:cs="Arial"/>
          <w:iCs/>
          <w:color w:val="000000"/>
          <w:shd w:val="clear" w:color="auto" w:fill="FFFFFF"/>
        </w:rPr>
        <w:t xml:space="preserve">, no cuenta con información pública que por disposición expresa de una ley sea considerada confidencial, ni información clasificada como reservada de conformidad con la ley de la materia y las que </w:t>
      </w:r>
      <w:r w:rsidR="00617DC8" w:rsidRPr="00171107">
        <w:rPr>
          <w:rFonts w:ascii="Altivo Regular" w:hAnsi="Altivo Regular" w:cs="Arial"/>
          <w:iCs/>
          <w:color w:val="000000"/>
          <w:shd w:val="clear" w:color="auto" w:fill="FFFFFF"/>
        </w:rPr>
        <w:t>de acuerdo con</w:t>
      </w:r>
      <w:r w:rsidRPr="00171107">
        <w:rPr>
          <w:rFonts w:ascii="Altivo Regular" w:hAnsi="Altivo Regular" w:cs="Arial"/>
          <w:iCs/>
          <w:color w:val="000000"/>
          <w:shd w:val="clear" w:color="auto" w:fill="FFFFFF"/>
        </w:rPr>
        <w:t xml:space="preserve"> tratados o convenios internacionales ratificados por el Estado de Guatemala tengan cláusula de reserva.</w:t>
      </w:r>
    </w:p>
    <w:p w14:paraId="19FBCAB1" w14:textId="23A75AEE" w:rsidR="00704510" w:rsidRPr="00171107" w:rsidRDefault="00704510" w:rsidP="00D44F63">
      <w:pPr>
        <w:spacing w:after="200" w:line="360" w:lineRule="auto"/>
        <w:jc w:val="both"/>
        <w:rPr>
          <w:rFonts w:ascii="Altivo Regular" w:hAnsi="Altivo Regular" w:cs="Arial"/>
          <w:iCs/>
          <w:color w:val="000000"/>
        </w:rPr>
      </w:pPr>
      <w:r w:rsidRPr="00171107">
        <w:rPr>
          <w:rFonts w:ascii="Altivo Regular" w:hAnsi="Altivo Regular" w:cs="Arial"/>
          <w:iCs/>
          <w:color w:val="000000"/>
          <w:shd w:val="clear" w:color="auto" w:fill="FFFFFF"/>
        </w:rPr>
        <w:t xml:space="preserve">Únicamente se resguardan los </w:t>
      </w:r>
      <w:r w:rsidR="00617DC8" w:rsidRPr="00171107">
        <w:rPr>
          <w:rFonts w:ascii="Altivo Regular" w:hAnsi="Altivo Regular" w:cs="Arial"/>
          <w:iCs/>
          <w:color w:val="000000"/>
          <w:shd w:val="clear" w:color="auto" w:fill="FFFFFF"/>
        </w:rPr>
        <w:t>datos o personales sensibles</w:t>
      </w:r>
      <w:r w:rsidRPr="00171107">
        <w:rPr>
          <w:rFonts w:ascii="Altivo Regular" w:hAnsi="Altivo Regular" w:cs="Arial"/>
          <w:iCs/>
          <w:color w:val="000000"/>
          <w:shd w:val="clear" w:color="auto" w:fill="FFFFFF"/>
        </w:rPr>
        <w:t>, que solo podrán ser conocidos por el titular del derecho de conformidad con la ley de la materia Decreto 57-2008 Ley de Acceso a la Información Pública.</w:t>
      </w:r>
      <w:r w:rsidRPr="00171107">
        <w:rPr>
          <w:rFonts w:ascii="Altivo Regular" w:hAnsi="Altivo Regular" w:cs="Arial"/>
          <w:iCs/>
          <w:color w:val="FF0000"/>
          <w:shd w:val="clear" w:color="auto" w:fill="FFFFFF"/>
        </w:rPr>
        <w:t xml:space="preserve"> </w:t>
      </w:r>
    </w:p>
    <w:p w14:paraId="6B9BB360" w14:textId="77777777" w:rsidR="00704510" w:rsidRDefault="00704510" w:rsidP="00704510">
      <w:pPr>
        <w:spacing w:after="200" w:line="360" w:lineRule="auto"/>
        <w:jc w:val="both"/>
        <w:rPr>
          <w:rFonts w:ascii="Altivo Regular" w:hAnsi="Altivo Regular" w:cs="Arial"/>
          <w:iCs/>
        </w:rPr>
      </w:pPr>
    </w:p>
    <w:p w14:paraId="44AB5B3D" w14:textId="77777777" w:rsidR="0094716B" w:rsidRPr="00171107" w:rsidRDefault="0094716B" w:rsidP="00704510">
      <w:pPr>
        <w:spacing w:after="200" w:line="360" w:lineRule="auto"/>
        <w:jc w:val="both"/>
        <w:rPr>
          <w:rFonts w:ascii="Altivo Regular" w:hAnsi="Altivo Regular" w:cs="Arial"/>
          <w:iCs/>
        </w:rPr>
      </w:pPr>
    </w:p>
    <w:p w14:paraId="2F4558C4" w14:textId="77777777" w:rsidR="00FB6B9A" w:rsidRPr="00171107" w:rsidRDefault="00FB6B9A" w:rsidP="00D44F63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Altivo Regular" w:hAnsi="Altivo Regular" w:cs="Arial"/>
          <w:b/>
          <w:bCs/>
          <w:sz w:val="28"/>
          <w:szCs w:val="28"/>
        </w:rPr>
      </w:pPr>
    </w:p>
    <w:p w14:paraId="584AC0F7" w14:textId="11A70842" w:rsidR="00D44F63" w:rsidRPr="00171107" w:rsidRDefault="00D44F63" w:rsidP="00D44F63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Altivo Regular" w:hAnsi="Altivo Regular" w:cs="Arial"/>
          <w:iCs/>
        </w:rPr>
      </w:pPr>
      <w:r w:rsidRPr="00171107">
        <w:rPr>
          <w:rStyle w:val="normaltextrun"/>
          <w:rFonts w:ascii="Altivo Regular" w:hAnsi="Altivo Regular" w:cs="Arial"/>
          <w:iCs/>
        </w:rPr>
        <w:t xml:space="preserve">Guatemala, </w:t>
      </w:r>
      <w:r w:rsidR="0094716B">
        <w:rPr>
          <w:rStyle w:val="normaltextrun"/>
          <w:rFonts w:ascii="Altivo Regular" w:hAnsi="Altivo Regular" w:cs="Arial"/>
          <w:iCs/>
        </w:rPr>
        <w:t>marzo</w:t>
      </w:r>
      <w:r w:rsidRPr="00171107">
        <w:rPr>
          <w:rStyle w:val="normaltextrun"/>
          <w:rFonts w:ascii="Altivo Regular" w:hAnsi="Altivo Regular" w:cs="Arial"/>
          <w:iCs/>
        </w:rPr>
        <w:t xml:space="preserve"> 2025.</w:t>
      </w:r>
    </w:p>
    <w:p w14:paraId="4C72C8E1" w14:textId="5697BAF5" w:rsidR="008F55B2" w:rsidRPr="00171107" w:rsidRDefault="008F55B2" w:rsidP="00D44F63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Altivo Regular" w:hAnsi="Altivo Regular" w:cs="Arial"/>
        </w:rPr>
      </w:pPr>
    </w:p>
    <w:sectPr w:rsidR="008F55B2" w:rsidRPr="00171107" w:rsidSect="004760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99B3B" w14:textId="77777777" w:rsidR="00476DCD" w:rsidRDefault="00476DCD" w:rsidP="00123E84">
      <w:r>
        <w:separator/>
      </w:r>
    </w:p>
  </w:endnote>
  <w:endnote w:type="continuationSeparator" w:id="0">
    <w:p w14:paraId="75780461" w14:textId="77777777" w:rsidR="00476DCD" w:rsidRDefault="00476DCD" w:rsidP="00123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tivo Regular">
    <w:altName w:val="Calibri"/>
    <w:panose1 w:val="00000000000000000000"/>
    <w:charset w:val="4D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065AA" w14:textId="77777777" w:rsidR="00A70CC2" w:rsidRDefault="00A70CC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71FAC" w14:textId="77777777" w:rsidR="00A70CC2" w:rsidRDefault="00A70CC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F03AC" w14:textId="77777777" w:rsidR="00A70CC2" w:rsidRDefault="00A70CC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9F811" w14:textId="77777777" w:rsidR="00476DCD" w:rsidRDefault="00476DCD" w:rsidP="00123E84">
      <w:r>
        <w:separator/>
      </w:r>
    </w:p>
  </w:footnote>
  <w:footnote w:type="continuationSeparator" w:id="0">
    <w:p w14:paraId="7CEF2AEA" w14:textId="77777777" w:rsidR="00476DCD" w:rsidRDefault="00476DCD" w:rsidP="00123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A5445" w14:textId="77777777" w:rsidR="00A70CC2" w:rsidRDefault="00A70CC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5A4CC" w14:textId="2B2F6337" w:rsidR="00123E84" w:rsidRDefault="00123E84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3FDFF89" wp14:editId="3399969E">
          <wp:simplePos x="0" y="0"/>
          <wp:positionH relativeFrom="column">
            <wp:posOffset>-1069835</wp:posOffset>
          </wp:positionH>
          <wp:positionV relativeFrom="paragraph">
            <wp:posOffset>-408940</wp:posOffset>
          </wp:positionV>
          <wp:extent cx="7748265" cy="10027167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8265" cy="100271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2E34C" w14:textId="77777777" w:rsidR="00A70CC2" w:rsidRDefault="00A70CC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D05C5"/>
    <w:multiLevelType w:val="hybridMultilevel"/>
    <w:tmpl w:val="F676CB98"/>
    <w:lvl w:ilvl="0" w:tplc="1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3F59C0"/>
    <w:multiLevelType w:val="hybridMultilevel"/>
    <w:tmpl w:val="BA1E83D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9591930">
    <w:abstractNumId w:val="1"/>
  </w:num>
  <w:num w:numId="2" w16cid:durableId="454829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E84"/>
    <w:rsid w:val="000F74C8"/>
    <w:rsid w:val="00123E84"/>
    <w:rsid w:val="00165BA9"/>
    <w:rsid w:val="001669A9"/>
    <w:rsid w:val="00171107"/>
    <w:rsid w:val="001B2118"/>
    <w:rsid w:val="001D4795"/>
    <w:rsid w:val="00284455"/>
    <w:rsid w:val="002C1400"/>
    <w:rsid w:val="00302B06"/>
    <w:rsid w:val="003509D9"/>
    <w:rsid w:val="003B649D"/>
    <w:rsid w:val="003B7ADF"/>
    <w:rsid w:val="00420D79"/>
    <w:rsid w:val="00463328"/>
    <w:rsid w:val="00474F29"/>
    <w:rsid w:val="004760FC"/>
    <w:rsid w:val="00476DCD"/>
    <w:rsid w:val="004A6EFD"/>
    <w:rsid w:val="00516E64"/>
    <w:rsid w:val="005B27C9"/>
    <w:rsid w:val="005F7501"/>
    <w:rsid w:val="00604EC9"/>
    <w:rsid w:val="00617DC8"/>
    <w:rsid w:val="006232D8"/>
    <w:rsid w:val="00704510"/>
    <w:rsid w:val="00710656"/>
    <w:rsid w:val="00726043"/>
    <w:rsid w:val="00733988"/>
    <w:rsid w:val="0075131A"/>
    <w:rsid w:val="007748BD"/>
    <w:rsid w:val="007C3D20"/>
    <w:rsid w:val="007D03BF"/>
    <w:rsid w:val="007E2116"/>
    <w:rsid w:val="00813BAF"/>
    <w:rsid w:val="008A12B9"/>
    <w:rsid w:val="008A58CA"/>
    <w:rsid w:val="008C7F4C"/>
    <w:rsid w:val="008E3B0F"/>
    <w:rsid w:val="008F55B2"/>
    <w:rsid w:val="009175A9"/>
    <w:rsid w:val="00934668"/>
    <w:rsid w:val="0094716B"/>
    <w:rsid w:val="00950DD4"/>
    <w:rsid w:val="009B1754"/>
    <w:rsid w:val="00A70CC2"/>
    <w:rsid w:val="00A950C2"/>
    <w:rsid w:val="00A95D69"/>
    <w:rsid w:val="00AC686A"/>
    <w:rsid w:val="00B221CB"/>
    <w:rsid w:val="00B83C00"/>
    <w:rsid w:val="00B94BF1"/>
    <w:rsid w:val="00BB171B"/>
    <w:rsid w:val="00BD732E"/>
    <w:rsid w:val="00BE2010"/>
    <w:rsid w:val="00BF1BDA"/>
    <w:rsid w:val="00C043E3"/>
    <w:rsid w:val="00C14E6D"/>
    <w:rsid w:val="00C807E5"/>
    <w:rsid w:val="00C808DE"/>
    <w:rsid w:val="00C93520"/>
    <w:rsid w:val="00C95D57"/>
    <w:rsid w:val="00CA3A0F"/>
    <w:rsid w:val="00CA7BB8"/>
    <w:rsid w:val="00CC0C29"/>
    <w:rsid w:val="00D44F63"/>
    <w:rsid w:val="00D774C8"/>
    <w:rsid w:val="00DD246C"/>
    <w:rsid w:val="00DE0741"/>
    <w:rsid w:val="00DE39BB"/>
    <w:rsid w:val="00DE7490"/>
    <w:rsid w:val="00DF43F0"/>
    <w:rsid w:val="00DF62AB"/>
    <w:rsid w:val="00E16095"/>
    <w:rsid w:val="00E206F7"/>
    <w:rsid w:val="00E534C5"/>
    <w:rsid w:val="00E86AE1"/>
    <w:rsid w:val="00EE3219"/>
    <w:rsid w:val="00F13DC1"/>
    <w:rsid w:val="00FA0A45"/>
    <w:rsid w:val="00FB6B9A"/>
    <w:rsid w:val="48BDB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110E79B"/>
  <w15:chartTrackingRefBased/>
  <w15:docId w15:val="{2F7BA555-D4F0-8A45-A6AD-90B2D902E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23E8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23E84"/>
    <w:rPr>
      <w:rFonts w:eastAsiaTheme="minorEastAsia"/>
    </w:rPr>
  </w:style>
  <w:style w:type="paragraph" w:styleId="Piedepgina">
    <w:name w:val="footer"/>
    <w:basedOn w:val="Normal"/>
    <w:link w:val="PiedepginaCar"/>
    <w:uiPriority w:val="99"/>
    <w:unhideWhenUsed/>
    <w:rsid w:val="00123E8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23E84"/>
    <w:rPr>
      <w:rFonts w:eastAsiaTheme="minorEastAsia"/>
    </w:rPr>
  </w:style>
  <w:style w:type="paragraph" w:customStyle="1" w:styleId="paragraph">
    <w:name w:val="paragraph"/>
    <w:basedOn w:val="Normal"/>
    <w:rsid w:val="008F55B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GT"/>
    </w:rPr>
  </w:style>
  <w:style w:type="character" w:customStyle="1" w:styleId="normaltextrun">
    <w:name w:val="normaltextrun"/>
    <w:basedOn w:val="Fuentedeprrafopredeter"/>
    <w:rsid w:val="008F55B2"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8F55B2"/>
    <w:pPr>
      <w:spacing w:after="120"/>
    </w:pPr>
    <w:rPr>
      <w:rFonts w:eastAsiaTheme="minorHAnsi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F55B2"/>
    <w:rPr>
      <w:lang w:val="es-ES_tradnl"/>
    </w:rPr>
  </w:style>
  <w:style w:type="paragraph" w:styleId="Prrafodelista">
    <w:name w:val="List Paragraph"/>
    <w:basedOn w:val="Normal"/>
    <w:uiPriority w:val="1"/>
    <w:qFormat/>
    <w:rsid w:val="008F55B2"/>
    <w:pPr>
      <w:ind w:left="720"/>
      <w:contextualSpacing/>
    </w:pPr>
    <w:rPr>
      <w:rFonts w:eastAsiaTheme="minorHAnsi"/>
      <w:lang w:val="es-ES_tradnl"/>
    </w:rPr>
  </w:style>
  <w:style w:type="character" w:customStyle="1" w:styleId="eop">
    <w:name w:val="eop"/>
    <w:basedOn w:val="Fuentedeprrafopredeter"/>
    <w:rsid w:val="00C14E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43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Humberto Gomez Barco</dc:creator>
  <cp:keywords/>
  <dc:description/>
  <cp:lastModifiedBy>Claudia Marisol Mendez</cp:lastModifiedBy>
  <cp:revision>3</cp:revision>
  <cp:lastPrinted>2025-04-04T15:22:00Z</cp:lastPrinted>
  <dcterms:created xsi:type="dcterms:W3CDTF">2025-04-04T19:19:00Z</dcterms:created>
  <dcterms:modified xsi:type="dcterms:W3CDTF">2025-04-10T17:59:00Z</dcterms:modified>
</cp:coreProperties>
</file>